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28" w:rsidRPr="00E105BC" w:rsidRDefault="00AE6D28">
      <w:pPr>
        <w:rPr>
          <w:b/>
          <w:sz w:val="24"/>
          <w:szCs w:val="24"/>
        </w:rPr>
      </w:pPr>
      <w:r w:rsidRPr="00AE6D28">
        <w:rPr>
          <w:b/>
          <w:sz w:val="24"/>
          <w:szCs w:val="24"/>
        </w:rPr>
        <w:t>NOV ROKOVNIK ZA VPIS V SREDNJE ŠOLE</w:t>
      </w:r>
    </w:p>
    <w:tbl>
      <w:tblPr>
        <w:tblStyle w:val="Tabelamrea"/>
        <w:tblW w:w="0" w:type="auto"/>
        <w:tblLook w:val="04A0" w:firstRow="1" w:lastRow="0" w:firstColumn="1" w:lastColumn="0" w:noHBand="0" w:noVBand="1"/>
      </w:tblPr>
      <w:tblGrid>
        <w:gridCol w:w="2093"/>
        <w:gridCol w:w="7119"/>
      </w:tblGrid>
      <w:tr w:rsidR="00AE6D28" w:rsidTr="00AE6D28">
        <w:trPr>
          <w:trHeight w:val="737"/>
        </w:trPr>
        <w:tc>
          <w:tcPr>
            <w:tcW w:w="2093" w:type="dxa"/>
          </w:tcPr>
          <w:p w:rsidR="00AE6D28" w:rsidRDefault="00AE6D28" w:rsidP="00AE6D28">
            <w:pPr>
              <w:jc w:val="center"/>
              <w:rPr>
                <w:sz w:val="24"/>
                <w:szCs w:val="24"/>
              </w:rPr>
            </w:pPr>
          </w:p>
          <w:p w:rsidR="00AE6D28" w:rsidRPr="00AE6D28" w:rsidRDefault="00AE6D28" w:rsidP="00AE6D28">
            <w:pPr>
              <w:jc w:val="center"/>
              <w:rPr>
                <w:b/>
                <w:sz w:val="24"/>
                <w:szCs w:val="24"/>
              </w:rPr>
            </w:pPr>
            <w:r w:rsidRPr="00C72682">
              <w:rPr>
                <w:b/>
                <w:color w:val="C00000"/>
                <w:sz w:val="24"/>
                <w:szCs w:val="24"/>
              </w:rPr>
              <w:t>11. maj 2020</w:t>
            </w:r>
          </w:p>
        </w:tc>
        <w:tc>
          <w:tcPr>
            <w:tcW w:w="7119" w:type="dxa"/>
          </w:tcPr>
          <w:p w:rsidR="00AE6D28" w:rsidRDefault="00AE6D28">
            <w:pPr>
              <w:rPr>
                <w:sz w:val="24"/>
                <w:szCs w:val="24"/>
              </w:rPr>
            </w:pPr>
          </w:p>
          <w:p w:rsidR="00AE6D28" w:rsidRDefault="00AE6D28">
            <w:pPr>
              <w:rPr>
                <w:sz w:val="24"/>
                <w:szCs w:val="24"/>
              </w:rPr>
            </w:pPr>
            <w:r>
              <w:rPr>
                <w:sz w:val="24"/>
                <w:szCs w:val="24"/>
              </w:rPr>
              <w:t xml:space="preserve">Nov rok za </w:t>
            </w:r>
            <w:r w:rsidRPr="00AE6D28">
              <w:rPr>
                <w:b/>
                <w:sz w:val="24"/>
                <w:szCs w:val="24"/>
              </w:rPr>
              <w:t>prijavo za vpis</w:t>
            </w:r>
            <w:r>
              <w:rPr>
                <w:sz w:val="24"/>
                <w:szCs w:val="24"/>
              </w:rPr>
              <w:t xml:space="preserve"> v srednješolske programe in dijaške domove. Prijavnico oddajo tudi vsi tisti kandidati, ki še niso opravljali preizkusov nadarjenosti na srednjih šolah, za katere j</w:t>
            </w:r>
            <w:r w:rsidR="00C72682">
              <w:rPr>
                <w:sz w:val="24"/>
                <w:szCs w:val="24"/>
              </w:rPr>
              <w:t>e kot posebni vpisni pogoj potrebno</w:t>
            </w:r>
            <w:r>
              <w:rPr>
                <w:sz w:val="24"/>
                <w:szCs w:val="24"/>
              </w:rPr>
              <w:t xml:space="preserve"> uspešno opraviti tudi preizkus nadarjenosti.</w:t>
            </w:r>
          </w:p>
          <w:p w:rsidR="00AE6D28" w:rsidRDefault="00AE6D28">
            <w:pPr>
              <w:rPr>
                <w:sz w:val="24"/>
                <w:szCs w:val="24"/>
              </w:rPr>
            </w:pPr>
          </w:p>
        </w:tc>
      </w:tr>
      <w:tr w:rsidR="00AE6D28" w:rsidTr="00AE6D28">
        <w:trPr>
          <w:trHeight w:val="737"/>
        </w:trPr>
        <w:tc>
          <w:tcPr>
            <w:tcW w:w="2093" w:type="dxa"/>
          </w:tcPr>
          <w:p w:rsidR="00AE6D28" w:rsidRDefault="00AE6D28" w:rsidP="00AE6D28">
            <w:pPr>
              <w:jc w:val="center"/>
              <w:rPr>
                <w:sz w:val="24"/>
                <w:szCs w:val="24"/>
              </w:rPr>
            </w:pPr>
          </w:p>
          <w:p w:rsidR="00AE6D28" w:rsidRPr="00AE6D28" w:rsidRDefault="00AE6D28" w:rsidP="00AE6D28">
            <w:pPr>
              <w:jc w:val="center"/>
              <w:rPr>
                <w:b/>
                <w:sz w:val="24"/>
                <w:szCs w:val="24"/>
              </w:rPr>
            </w:pPr>
            <w:r w:rsidRPr="00AE6D28">
              <w:rPr>
                <w:b/>
                <w:sz w:val="24"/>
                <w:szCs w:val="24"/>
              </w:rPr>
              <w:t>1. 6. – 6. 6. 2020</w:t>
            </w:r>
          </w:p>
        </w:tc>
        <w:tc>
          <w:tcPr>
            <w:tcW w:w="7119" w:type="dxa"/>
          </w:tcPr>
          <w:p w:rsidR="00AE6D28" w:rsidRDefault="00AE6D28" w:rsidP="00AE6D28">
            <w:pPr>
              <w:spacing w:line="260" w:lineRule="atLeast"/>
              <w:jc w:val="both"/>
              <w:rPr>
                <w:sz w:val="24"/>
                <w:szCs w:val="24"/>
              </w:rPr>
            </w:pPr>
            <w:r>
              <w:rPr>
                <w:sz w:val="24"/>
                <w:szCs w:val="24"/>
              </w:rPr>
              <w:t xml:space="preserve">V tem tednu bodo potekali </w:t>
            </w:r>
            <w:r w:rsidRPr="00AE6D28">
              <w:rPr>
                <w:b/>
                <w:sz w:val="24"/>
                <w:szCs w:val="24"/>
              </w:rPr>
              <w:t>preizkusi nadarjenosti</w:t>
            </w:r>
            <w:r>
              <w:rPr>
                <w:sz w:val="24"/>
                <w:szCs w:val="24"/>
              </w:rPr>
              <w:t xml:space="preserve">. O natančnih razporeditvah bodo kandidati obveščeni s strani srednjih šol. </w:t>
            </w:r>
          </w:p>
          <w:p w:rsidR="00AE6D28" w:rsidRPr="00AE6D28" w:rsidRDefault="00AE6D28" w:rsidP="00AE6D28">
            <w:pPr>
              <w:spacing w:line="260" w:lineRule="atLeast"/>
              <w:jc w:val="both"/>
              <w:rPr>
                <w:rFonts w:cs="Arial"/>
                <w:sz w:val="24"/>
                <w:szCs w:val="24"/>
              </w:rPr>
            </w:pPr>
            <w:r w:rsidRPr="00AE6D28">
              <w:rPr>
                <w:rFonts w:cs="Arial"/>
                <w:sz w:val="24"/>
                <w:szCs w:val="24"/>
              </w:rPr>
              <w:t xml:space="preserve">Nekatere srednje šole bodo preizkuse nadarjenosti izvedle na daljavo, nekatere tudi že v maju. O vseh podrobnostih bodo posamezni kandidati, ki so se prijavili na preizkus (rok je bil že 4. 3. 2020), natančno pisno obveščeni s strani posameznih srednjih šol. </w:t>
            </w:r>
          </w:p>
          <w:p w:rsidR="00AE6D28" w:rsidRDefault="00AE6D28">
            <w:pPr>
              <w:rPr>
                <w:sz w:val="24"/>
                <w:szCs w:val="24"/>
              </w:rPr>
            </w:pPr>
          </w:p>
        </w:tc>
      </w:tr>
      <w:tr w:rsidR="00E105BC" w:rsidTr="00AE6D28">
        <w:trPr>
          <w:trHeight w:val="737"/>
        </w:trPr>
        <w:tc>
          <w:tcPr>
            <w:tcW w:w="2093" w:type="dxa"/>
          </w:tcPr>
          <w:p w:rsidR="00E105BC" w:rsidRDefault="00E105BC" w:rsidP="00AE6D28">
            <w:pPr>
              <w:jc w:val="center"/>
              <w:rPr>
                <w:sz w:val="24"/>
                <w:szCs w:val="24"/>
              </w:rPr>
            </w:pPr>
          </w:p>
        </w:tc>
        <w:tc>
          <w:tcPr>
            <w:tcW w:w="7119" w:type="dxa"/>
          </w:tcPr>
          <w:p w:rsidR="00E105BC" w:rsidRPr="00C72682" w:rsidRDefault="00E105BC" w:rsidP="00E105BC">
            <w:pPr>
              <w:spacing w:line="260" w:lineRule="atLeast"/>
              <w:jc w:val="both"/>
              <w:rPr>
                <w:rFonts w:cs="Arial"/>
                <w:sz w:val="24"/>
                <w:szCs w:val="24"/>
              </w:rPr>
            </w:pPr>
            <w:r w:rsidRPr="00C72682">
              <w:rPr>
                <w:rFonts w:cs="Arial"/>
                <w:sz w:val="24"/>
                <w:szCs w:val="24"/>
              </w:rPr>
              <w:t xml:space="preserve">Kandidati, ki se želijo prijaviti v izobraževalni program </w:t>
            </w:r>
            <w:r w:rsidRPr="00C72682">
              <w:rPr>
                <w:rFonts w:cs="Arial"/>
                <w:b/>
                <w:sz w:val="24"/>
                <w:szCs w:val="24"/>
              </w:rPr>
              <w:t>Gimnazija – športni oddelek in Ekonomska gimnazija – športni oddelek</w:t>
            </w:r>
            <w:r w:rsidRPr="00C72682">
              <w:rPr>
                <w:rFonts w:cs="Arial"/>
                <w:sz w:val="24"/>
                <w:szCs w:val="24"/>
              </w:rPr>
              <w:t xml:space="preserve">, so morali že do 4. 3. 2020 na izbrano šolo posredovati vso zahtevano dokumentacijo za ugotavljanje izpolnjevanja pogojev za vpis v tovrstne programe. Nekatere srednje šole so s temi kandidati že opravile razgovor; tiste, ki ga še niso, bodo razgovore izvedle predvidoma v tednu od 1. junija do 6. junija, lahko pa se bodo šole tudi odločile, da bodo </w:t>
            </w:r>
            <w:r w:rsidRPr="00C72682">
              <w:rPr>
                <w:rFonts w:cs="Arial"/>
                <w:b/>
                <w:sz w:val="24"/>
                <w:szCs w:val="24"/>
              </w:rPr>
              <w:t>razgovor s kandidati za vpis v športne oddelke</w:t>
            </w:r>
            <w:r w:rsidRPr="00C72682">
              <w:rPr>
                <w:rFonts w:cs="Arial"/>
                <w:sz w:val="24"/>
                <w:szCs w:val="24"/>
              </w:rPr>
              <w:t xml:space="preserve"> opravile na daljavo že v maju. O vseh podrobnostih bodo kandidati obveščeni s strani srednjih šol.</w:t>
            </w:r>
          </w:p>
          <w:p w:rsidR="00E105BC" w:rsidRDefault="00E105BC" w:rsidP="00AE6D28">
            <w:pPr>
              <w:spacing w:line="260" w:lineRule="atLeast"/>
              <w:jc w:val="both"/>
              <w:rPr>
                <w:sz w:val="24"/>
                <w:szCs w:val="24"/>
              </w:rPr>
            </w:pPr>
          </w:p>
        </w:tc>
      </w:tr>
      <w:tr w:rsidR="00AE6D28" w:rsidTr="00AE6D28">
        <w:trPr>
          <w:trHeight w:val="737"/>
        </w:trPr>
        <w:tc>
          <w:tcPr>
            <w:tcW w:w="2093" w:type="dxa"/>
          </w:tcPr>
          <w:p w:rsidR="00AE6D28" w:rsidRDefault="00AE6D28" w:rsidP="00AE6D28">
            <w:pPr>
              <w:jc w:val="center"/>
              <w:rPr>
                <w:sz w:val="24"/>
                <w:szCs w:val="24"/>
              </w:rPr>
            </w:pPr>
          </w:p>
          <w:p w:rsidR="00AE6D28" w:rsidRPr="00AE6D28" w:rsidRDefault="00AE6D28" w:rsidP="00AE6D28">
            <w:pPr>
              <w:jc w:val="center"/>
              <w:rPr>
                <w:b/>
                <w:sz w:val="24"/>
                <w:szCs w:val="24"/>
              </w:rPr>
            </w:pPr>
            <w:r w:rsidRPr="00AE6D28">
              <w:rPr>
                <w:b/>
                <w:sz w:val="24"/>
                <w:szCs w:val="24"/>
              </w:rPr>
              <w:t>do 10. 6. 2020</w:t>
            </w:r>
          </w:p>
        </w:tc>
        <w:tc>
          <w:tcPr>
            <w:tcW w:w="7119" w:type="dxa"/>
          </w:tcPr>
          <w:p w:rsidR="00AE6D28" w:rsidRDefault="00AE6D28">
            <w:pPr>
              <w:rPr>
                <w:sz w:val="24"/>
                <w:szCs w:val="24"/>
              </w:rPr>
            </w:pPr>
            <w:r>
              <w:rPr>
                <w:sz w:val="24"/>
                <w:szCs w:val="24"/>
              </w:rPr>
              <w:t xml:space="preserve">Obveščanje kandidatov o uspehu na preizkusih nadarjenosti. Če kandidat ne bo opravil preizkusa nadarjenosti bo imel še dovolj časa, da svojo prijavo za vpis prenese na drugo </w:t>
            </w:r>
            <w:r w:rsidR="00E105BC">
              <w:rPr>
                <w:sz w:val="24"/>
                <w:szCs w:val="24"/>
              </w:rPr>
              <w:t xml:space="preserve">izbrano </w:t>
            </w:r>
            <w:r>
              <w:rPr>
                <w:sz w:val="24"/>
                <w:szCs w:val="24"/>
              </w:rPr>
              <w:t>šolo</w:t>
            </w:r>
            <w:r w:rsidR="00E105BC">
              <w:rPr>
                <w:sz w:val="24"/>
                <w:szCs w:val="24"/>
              </w:rPr>
              <w:t>.</w:t>
            </w:r>
          </w:p>
          <w:p w:rsidR="00E105BC" w:rsidRDefault="00E105BC">
            <w:pPr>
              <w:rPr>
                <w:sz w:val="24"/>
                <w:szCs w:val="24"/>
              </w:rPr>
            </w:pPr>
          </w:p>
        </w:tc>
      </w:tr>
      <w:tr w:rsidR="00AE6D28" w:rsidTr="00AE6D28">
        <w:trPr>
          <w:trHeight w:val="737"/>
        </w:trPr>
        <w:tc>
          <w:tcPr>
            <w:tcW w:w="2093" w:type="dxa"/>
          </w:tcPr>
          <w:p w:rsidR="00AE6D28" w:rsidRDefault="00AE6D28" w:rsidP="00AE6D28">
            <w:pPr>
              <w:jc w:val="center"/>
              <w:rPr>
                <w:sz w:val="24"/>
                <w:szCs w:val="24"/>
              </w:rPr>
            </w:pPr>
          </w:p>
          <w:p w:rsidR="00E105BC" w:rsidRPr="00E105BC" w:rsidRDefault="00E105BC" w:rsidP="00AE6D28">
            <w:pPr>
              <w:jc w:val="center"/>
              <w:rPr>
                <w:b/>
                <w:sz w:val="24"/>
                <w:szCs w:val="24"/>
              </w:rPr>
            </w:pPr>
            <w:r w:rsidRPr="00E105BC">
              <w:rPr>
                <w:b/>
                <w:sz w:val="24"/>
                <w:szCs w:val="24"/>
              </w:rPr>
              <w:t>do 16. 6. 2020</w:t>
            </w:r>
          </w:p>
        </w:tc>
        <w:tc>
          <w:tcPr>
            <w:tcW w:w="7119" w:type="dxa"/>
          </w:tcPr>
          <w:p w:rsidR="00AE6D28" w:rsidRDefault="00E105BC">
            <w:pPr>
              <w:rPr>
                <w:sz w:val="24"/>
                <w:szCs w:val="24"/>
              </w:rPr>
            </w:pPr>
            <w:r w:rsidRPr="00E105BC">
              <w:rPr>
                <w:b/>
                <w:sz w:val="24"/>
                <w:szCs w:val="24"/>
              </w:rPr>
              <w:t>Rok za prenos prijave</w:t>
            </w:r>
            <w:r>
              <w:rPr>
                <w:sz w:val="24"/>
                <w:szCs w:val="24"/>
              </w:rPr>
              <w:t xml:space="preserve"> (do tega roka lahko vsak kandidat svojo prijavo prenese iz kakršnihkoli razlogov).</w:t>
            </w:r>
          </w:p>
          <w:p w:rsidR="00E105BC" w:rsidRDefault="00E105BC" w:rsidP="00E105BC">
            <w:pPr>
              <w:spacing w:line="260" w:lineRule="atLeast"/>
              <w:jc w:val="both"/>
              <w:rPr>
                <w:rFonts w:cs="Arial"/>
              </w:rPr>
            </w:pPr>
          </w:p>
          <w:p w:rsidR="00E105BC" w:rsidRDefault="00E105BC" w:rsidP="00E105BC">
            <w:pPr>
              <w:spacing w:line="260" w:lineRule="atLeast"/>
              <w:jc w:val="both"/>
              <w:rPr>
                <w:rFonts w:cs="Arial"/>
              </w:rPr>
            </w:pPr>
            <w:r>
              <w:rPr>
                <w:rFonts w:cs="Arial"/>
              </w:rPr>
              <w:t xml:space="preserve">Da bi se v čim večji meri izognili fizičnim obiskom srednjih šol, kandidatom svetujemo, da v primeru, če se bodo odločili za prenos prijave, to storijo tako, da na izbrano srednjo šolo, kjer bodo imeli prvotno prijavnico, na elektronski naslov svetovalnega delavca, ki ureja vpis, posredujejo </w:t>
            </w:r>
            <w:proofErr w:type="spellStart"/>
            <w:r>
              <w:rPr>
                <w:rFonts w:cs="Arial"/>
              </w:rPr>
              <w:t>skenirano</w:t>
            </w:r>
            <w:proofErr w:type="spellEnd"/>
            <w:r>
              <w:rPr>
                <w:rFonts w:cs="Arial"/>
              </w:rPr>
              <w:t xml:space="preserve"> / fotografirano izjavo, podpisano s strani kandidata in starša, v kateri pisno zaprosijo, da v njihovem imenu svetovalni delavec odjavi kandidata na programu, za katerega je oddal prvotno prijavnico, in jo posreduje na drugo šolo, kamor bi želel kandidat prenesti prijavo. Da ne bi po nepotrebnem preveč obremenjevali svetovalnih delavcev srednjih šol, prosimo, da kandidati dobro premislijo, kam bi želeli prenesti prijavnico, zato da ne bi prihajalo do večkratnih prenosov prijav enega kandidata. </w:t>
            </w:r>
          </w:p>
          <w:p w:rsidR="00E105BC" w:rsidRDefault="00E105BC">
            <w:pPr>
              <w:rPr>
                <w:sz w:val="24"/>
                <w:szCs w:val="24"/>
              </w:rPr>
            </w:pPr>
          </w:p>
        </w:tc>
      </w:tr>
      <w:tr w:rsidR="00AE6D28" w:rsidTr="00AE6D28">
        <w:trPr>
          <w:trHeight w:val="737"/>
        </w:trPr>
        <w:tc>
          <w:tcPr>
            <w:tcW w:w="2093" w:type="dxa"/>
          </w:tcPr>
          <w:p w:rsidR="00AE6D28" w:rsidRDefault="00AE6D28" w:rsidP="00AE6D28">
            <w:pPr>
              <w:jc w:val="center"/>
              <w:rPr>
                <w:sz w:val="24"/>
                <w:szCs w:val="24"/>
              </w:rPr>
            </w:pPr>
          </w:p>
          <w:p w:rsidR="00E105BC" w:rsidRPr="00E105BC" w:rsidRDefault="00E105BC" w:rsidP="00AE6D28">
            <w:pPr>
              <w:jc w:val="center"/>
              <w:rPr>
                <w:b/>
                <w:sz w:val="24"/>
                <w:szCs w:val="24"/>
              </w:rPr>
            </w:pPr>
            <w:r w:rsidRPr="00E105BC">
              <w:rPr>
                <w:b/>
                <w:sz w:val="24"/>
                <w:szCs w:val="24"/>
              </w:rPr>
              <w:t>26. 6. 2020</w:t>
            </w:r>
          </w:p>
        </w:tc>
        <w:tc>
          <w:tcPr>
            <w:tcW w:w="7119" w:type="dxa"/>
          </w:tcPr>
          <w:p w:rsidR="00E105BC" w:rsidRPr="007C5EAA" w:rsidRDefault="00E105BC" w:rsidP="00E105BC">
            <w:pPr>
              <w:spacing w:line="260" w:lineRule="atLeast"/>
              <w:jc w:val="both"/>
            </w:pPr>
            <w:r>
              <w:rPr>
                <w:sz w:val="24"/>
                <w:szCs w:val="24"/>
              </w:rPr>
              <w:t xml:space="preserve">Znano katere šole bodo </w:t>
            </w:r>
            <w:r w:rsidRPr="00C72682">
              <w:rPr>
                <w:b/>
                <w:sz w:val="24"/>
                <w:szCs w:val="24"/>
              </w:rPr>
              <w:t>omejile vpis</w:t>
            </w:r>
            <w:r>
              <w:rPr>
                <w:sz w:val="24"/>
                <w:szCs w:val="24"/>
              </w:rPr>
              <w:t xml:space="preserve">. </w:t>
            </w:r>
            <w:r w:rsidRPr="00E105BC">
              <w:rPr>
                <w:sz w:val="24"/>
                <w:szCs w:val="24"/>
              </w:rPr>
              <w:t>Objavljeno na spletni strani MIZŠ.</w:t>
            </w:r>
          </w:p>
          <w:p w:rsidR="00AE6D28" w:rsidRDefault="00AE6D28">
            <w:pPr>
              <w:rPr>
                <w:sz w:val="24"/>
                <w:szCs w:val="24"/>
              </w:rPr>
            </w:pPr>
          </w:p>
        </w:tc>
      </w:tr>
      <w:tr w:rsidR="00AE6D28" w:rsidTr="00AE6D28">
        <w:trPr>
          <w:trHeight w:val="737"/>
        </w:trPr>
        <w:tc>
          <w:tcPr>
            <w:tcW w:w="2093" w:type="dxa"/>
          </w:tcPr>
          <w:p w:rsidR="00AE6D28" w:rsidRDefault="00AE6D28" w:rsidP="00AE6D28">
            <w:pPr>
              <w:jc w:val="center"/>
              <w:rPr>
                <w:sz w:val="24"/>
                <w:szCs w:val="24"/>
              </w:rPr>
            </w:pPr>
          </w:p>
          <w:p w:rsidR="00C72682" w:rsidRPr="00C72682" w:rsidRDefault="00C72682" w:rsidP="00AE6D28">
            <w:pPr>
              <w:jc w:val="center"/>
              <w:rPr>
                <w:b/>
                <w:sz w:val="24"/>
                <w:szCs w:val="24"/>
              </w:rPr>
            </w:pPr>
            <w:r>
              <w:rPr>
                <w:sz w:val="24"/>
                <w:szCs w:val="24"/>
              </w:rPr>
              <w:t xml:space="preserve"> </w:t>
            </w:r>
            <w:r w:rsidRPr="00C72682">
              <w:rPr>
                <w:b/>
                <w:sz w:val="24"/>
                <w:szCs w:val="24"/>
              </w:rPr>
              <w:t>30. 6. – 6. 7. 2020</w:t>
            </w:r>
          </w:p>
        </w:tc>
        <w:tc>
          <w:tcPr>
            <w:tcW w:w="7119" w:type="dxa"/>
          </w:tcPr>
          <w:p w:rsidR="00C72682" w:rsidRDefault="00C72682">
            <w:pPr>
              <w:rPr>
                <w:b/>
                <w:sz w:val="24"/>
                <w:szCs w:val="24"/>
              </w:rPr>
            </w:pPr>
          </w:p>
          <w:p w:rsidR="00AE6D28" w:rsidRDefault="00C72682">
            <w:pPr>
              <w:rPr>
                <w:sz w:val="24"/>
                <w:szCs w:val="24"/>
              </w:rPr>
            </w:pPr>
            <w:r w:rsidRPr="00C72682">
              <w:rPr>
                <w:b/>
                <w:sz w:val="24"/>
                <w:szCs w:val="24"/>
              </w:rPr>
              <w:t>Vpis v srednje šole</w:t>
            </w:r>
            <w:r>
              <w:rPr>
                <w:sz w:val="24"/>
                <w:szCs w:val="24"/>
              </w:rPr>
              <w:t>. O natančni razporeditvi bodo kandidati seznanjeni s strani šole.</w:t>
            </w:r>
          </w:p>
          <w:p w:rsidR="00C72682" w:rsidRDefault="00C72682">
            <w:pPr>
              <w:rPr>
                <w:sz w:val="24"/>
                <w:szCs w:val="24"/>
              </w:rPr>
            </w:pPr>
          </w:p>
        </w:tc>
      </w:tr>
      <w:tr w:rsidR="00AE6D28" w:rsidTr="00AE6D28">
        <w:trPr>
          <w:trHeight w:val="737"/>
        </w:trPr>
        <w:tc>
          <w:tcPr>
            <w:tcW w:w="2093" w:type="dxa"/>
          </w:tcPr>
          <w:p w:rsidR="00AE6D28" w:rsidRDefault="00AE6D28" w:rsidP="00AE6D28">
            <w:pPr>
              <w:jc w:val="center"/>
              <w:rPr>
                <w:sz w:val="24"/>
                <w:szCs w:val="24"/>
              </w:rPr>
            </w:pPr>
          </w:p>
          <w:p w:rsidR="00C72682" w:rsidRPr="00C72682" w:rsidRDefault="00C72682" w:rsidP="00AE6D28">
            <w:pPr>
              <w:jc w:val="center"/>
              <w:rPr>
                <w:b/>
                <w:sz w:val="24"/>
                <w:szCs w:val="24"/>
              </w:rPr>
            </w:pPr>
            <w:r w:rsidRPr="00C72682">
              <w:rPr>
                <w:b/>
                <w:sz w:val="24"/>
                <w:szCs w:val="24"/>
              </w:rPr>
              <w:t>6. 7. 2020</w:t>
            </w:r>
          </w:p>
        </w:tc>
        <w:tc>
          <w:tcPr>
            <w:tcW w:w="7119" w:type="dxa"/>
          </w:tcPr>
          <w:p w:rsidR="00C72682" w:rsidRDefault="00C72682">
            <w:pPr>
              <w:rPr>
                <w:sz w:val="24"/>
                <w:szCs w:val="24"/>
              </w:rPr>
            </w:pPr>
          </w:p>
          <w:p w:rsidR="00AE6D28" w:rsidRDefault="00C72682">
            <w:pPr>
              <w:rPr>
                <w:sz w:val="24"/>
                <w:szCs w:val="24"/>
              </w:rPr>
            </w:pPr>
            <w:r>
              <w:rPr>
                <w:sz w:val="24"/>
                <w:szCs w:val="24"/>
              </w:rPr>
              <w:t>Objavljene bodo spodnje meje točk prvega kroga izbirnega postopka.</w:t>
            </w:r>
          </w:p>
          <w:p w:rsidR="00C72682" w:rsidRDefault="00C72682">
            <w:pPr>
              <w:rPr>
                <w:sz w:val="24"/>
                <w:szCs w:val="24"/>
              </w:rPr>
            </w:pPr>
            <w:r>
              <w:rPr>
                <w:sz w:val="24"/>
                <w:szCs w:val="24"/>
              </w:rPr>
              <w:t>Spletna stran MIZŠ.</w:t>
            </w:r>
          </w:p>
          <w:p w:rsidR="00C72682" w:rsidRDefault="00C72682">
            <w:pPr>
              <w:rPr>
                <w:sz w:val="24"/>
                <w:szCs w:val="24"/>
              </w:rPr>
            </w:pPr>
          </w:p>
        </w:tc>
      </w:tr>
      <w:tr w:rsidR="00AE6D28" w:rsidTr="00AE6D28">
        <w:tc>
          <w:tcPr>
            <w:tcW w:w="2093" w:type="dxa"/>
          </w:tcPr>
          <w:p w:rsidR="00AE6D28" w:rsidRDefault="00AE6D28" w:rsidP="00AE6D28">
            <w:pPr>
              <w:jc w:val="center"/>
              <w:rPr>
                <w:sz w:val="24"/>
                <w:szCs w:val="24"/>
              </w:rPr>
            </w:pPr>
          </w:p>
          <w:p w:rsidR="00C72682" w:rsidRPr="00C72682" w:rsidRDefault="00C72682" w:rsidP="00AE6D28">
            <w:pPr>
              <w:jc w:val="center"/>
              <w:rPr>
                <w:b/>
                <w:sz w:val="24"/>
                <w:szCs w:val="24"/>
              </w:rPr>
            </w:pPr>
            <w:r w:rsidRPr="00C72682">
              <w:rPr>
                <w:b/>
                <w:sz w:val="24"/>
                <w:szCs w:val="24"/>
              </w:rPr>
              <w:t>do 9. 7. 2020 do 13. ure</w:t>
            </w:r>
          </w:p>
        </w:tc>
        <w:tc>
          <w:tcPr>
            <w:tcW w:w="7119" w:type="dxa"/>
          </w:tcPr>
          <w:p w:rsidR="00C72682" w:rsidRDefault="00C72682">
            <w:pPr>
              <w:rPr>
                <w:sz w:val="24"/>
                <w:szCs w:val="24"/>
              </w:rPr>
            </w:pPr>
          </w:p>
          <w:p w:rsidR="00C72682" w:rsidRDefault="00C72682">
            <w:pPr>
              <w:rPr>
                <w:sz w:val="24"/>
                <w:szCs w:val="24"/>
              </w:rPr>
            </w:pPr>
            <w:r w:rsidRPr="00C72682">
              <w:rPr>
                <w:b/>
                <w:sz w:val="24"/>
                <w:szCs w:val="24"/>
              </w:rPr>
              <w:t>2. krog izbirnega postopka</w:t>
            </w:r>
            <w:r>
              <w:rPr>
                <w:sz w:val="24"/>
                <w:szCs w:val="24"/>
              </w:rPr>
              <w:t>.</w:t>
            </w:r>
          </w:p>
          <w:p w:rsidR="00AE6D28" w:rsidRPr="004279DD" w:rsidRDefault="00C72682" w:rsidP="004279DD">
            <w:pPr>
              <w:spacing w:line="260" w:lineRule="atLeast"/>
              <w:jc w:val="both"/>
            </w:pPr>
            <w:r w:rsidRPr="00C72682">
              <w:rPr>
                <w:sz w:val="24"/>
                <w:szCs w:val="24"/>
              </w:rPr>
              <w:t xml:space="preserve">Tisti kandidati, ki bodo prijavljeni na izobraževalni program, kjer bo omejitev vpisa in ne bodo sprejeti v prvem krogu izbirnega postopka, bodo </w:t>
            </w:r>
            <w:r w:rsidRPr="00C72682">
              <w:rPr>
                <w:b/>
                <w:sz w:val="24"/>
                <w:szCs w:val="24"/>
              </w:rPr>
              <w:t>prijavnico za drugi krog</w:t>
            </w:r>
            <w:r w:rsidRPr="00C72682">
              <w:rPr>
                <w:sz w:val="24"/>
                <w:szCs w:val="24"/>
              </w:rPr>
              <w:t xml:space="preserve"> izbirnega postopka oddali na šoli, kjer so oddali že prvotno prijavnico, in sicer </w:t>
            </w:r>
            <w:r w:rsidRPr="00C72682">
              <w:rPr>
                <w:b/>
                <w:sz w:val="24"/>
                <w:szCs w:val="24"/>
              </w:rPr>
              <w:t>do 9. julija 2020 do 13. ure</w:t>
            </w:r>
            <w:r w:rsidRPr="00C72682">
              <w:rPr>
                <w:sz w:val="24"/>
                <w:szCs w:val="24"/>
              </w:rPr>
              <w:t>. Vse podrobnosti o tem, tudi prijavnico za drugi krog, bodo kandidati dobili na srednji šoli, prijavnica za drugi krog pa bo objavljena tudi na spletni strani ministrstva. Kandidati bodo o rezultatih</w:t>
            </w:r>
            <w:r w:rsidR="004279DD">
              <w:rPr>
                <w:sz w:val="24"/>
                <w:szCs w:val="24"/>
              </w:rPr>
              <w:t xml:space="preserve"> </w:t>
            </w:r>
            <w:r w:rsidR="004279DD">
              <w:t xml:space="preserve">drugega kroga izbirnega postopka seznanjeni </w:t>
            </w:r>
            <w:r w:rsidR="004279DD" w:rsidRPr="004279DD">
              <w:rPr>
                <w:b/>
              </w:rPr>
              <w:t>14. julija 2020</w:t>
            </w:r>
            <w:r w:rsidR="004279DD">
              <w:t xml:space="preserve">. </w:t>
            </w:r>
            <w:bookmarkStart w:id="0" w:name="_GoBack"/>
            <w:bookmarkEnd w:id="0"/>
          </w:p>
          <w:p w:rsidR="00C72682" w:rsidRPr="00C72682" w:rsidRDefault="00C72682">
            <w:pPr>
              <w:rPr>
                <w:sz w:val="24"/>
                <w:szCs w:val="24"/>
              </w:rPr>
            </w:pPr>
          </w:p>
        </w:tc>
      </w:tr>
    </w:tbl>
    <w:p w:rsidR="00AE6D28" w:rsidRPr="00AE6D28" w:rsidRDefault="00AE6D28">
      <w:pPr>
        <w:rPr>
          <w:sz w:val="24"/>
          <w:szCs w:val="24"/>
        </w:rPr>
      </w:pPr>
    </w:p>
    <w:sectPr w:rsidR="00AE6D28" w:rsidRPr="00AE6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451AC"/>
    <w:multiLevelType w:val="hybridMultilevel"/>
    <w:tmpl w:val="4F32A9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28"/>
    <w:rsid w:val="004279DD"/>
    <w:rsid w:val="00972AA6"/>
    <w:rsid w:val="00AE6D28"/>
    <w:rsid w:val="00C72682"/>
    <w:rsid w:val="00E1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AE6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E6D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AE6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E6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506</Words>
  <Characters>2887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Janežič</dc:creator>
  <cp:lastModifiedBy>Irma Janežič</cp:lastModifiedBy>
  <cp:revision>1</cp:revision>
  <dcterms:created xsi:type="dcterms:W3CDTF">2020-04-21T06:21:00Z</dcterms:created>
  <dcterms:modified xsi:type="dcterms:W3CDTF">2020-04-21T07:01:00Z</dcterms:modified>
</cp:coreProperties>
</file>